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58BFE9F1" w14:textId="2411D697" w:rsidR="00BB37D2" w:rsidRDefault="004C4813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4C4813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CNC ELEKTROEROZIVNÍ HLOUBIČKY</w:t>
      </w:r>
    </w:p>
    <w:p w14:paraId="5B623014" w14:textId="77777777" w:rsidR="004C4813" w:rsidRPr="00067D70" w:rsidRDefault="004C4813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1794F79D" w14:textId="77777777" w:rsidR="004C4813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Pr="00065C42">
        <w:rPr>
          <w:rFonts w:asciiTheme="minorHAnsi" w:hAnsiTheme="minorHAnsi" w:cstheme="minorHAnsi"/>
        </w:rPr>
        <w:t>PAŇÁK PLASTY s.r.o.</w:t>
      </w:r>
    </w:p>
    <w:p w14:paraId="48EBF8CF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 xml:space="preserve">sídlo: 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</w:rPr>
        <w:t>Mnichov 233, 793 26 Vrbno pod Pradědem</w:t>
      </w:r>
    </w:p>
    <w:p w14:paraId="1FB4EE93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7B313AEA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Pr="008F030D">
        <w:rPr>
          <w:rFonts w:asciiTheme="minorHAnsi" w:hAnsiTheme="minorHAnsi" w:cstheme="minorHAnsi"/>
        </w:rPr>
        <w:tab/>
      </w:r>
      <w:r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2AAE2815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  <w:color w:val="333333"/>
          <w:shd w:val="clear" w:color="auto" w:fill="FFFFFF"/>
        </w:rPr>
        <w:t>28580061</w:t>
      </w:r>
    </w:p>
    <w:p w14:paraId="764477E1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Pr="00065C42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28580061</w:t>
      </w:r>
    </w:p>
    <w:p w14:paraId="3BB7F32A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Pr="00FB2ABD">
        <w:rPr>
          <w:rFonts w:asciiTheme="minorHAnsi" w:hAnsiTheme="minorHAnsi" w:cstheme="minorHAnsi"/>
        </w:rPr>
        <w:t>Komerční banka, a. s.</w:t>
      </w:r>
    </w:p>
    <w:p w14:paraId="1AF878FD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  <w:color w:val="222222"/>
        </w:rPr>
        <w:t>43- 4209130277/0100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78434C8A" w:rsidR="000C55B0" w:rsidRPr="00E62111" w:rsidRDefault="000C55B0" w:rsidP="00E62111">
      <w:pPr>
        <w:pStyle w:val="Style7"/>
        <w:widowControl/>
        <w:spacing w:before="120" w:line="273" w:lineRule="exact"/>
        <w:ind w:left="567" w:hanging="567"/>
        <w:rPr>
          <w:rFonts w:ascii="Calibri" w:hAnsi="Calibri" w:cs="Calibri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232125" w:rsidRPr="00232125">
        <w:rPr>
          <w:rFonts w:ascii="Calibri" w:hAnsi="Calibri" w:cs="Calibri"/>
          <w:snapToGrid w:val="0"/>
        </w:rPr>
        <w:t xml:space="preserve"> 1 ks nové </w:t>
      </w:r>
      <w:r w:rsidR="00E36B54">
        <w:rPr>
          <w:rFonts w:ascii="Calibri" w:hAnsi="Calibri" w:cs="Calibri"/>
          <w:snapToGrid w:val="0"/>
        </w:rPr>
        <w:t xml:space="preserve">CNC elektroerozivní </w:t>
      </w:r>
      <w:proofErr w:type="spellStart"/>
      <w:r w:rsidR="00E36B54">
        <w:rPr>
          <w:rFonts w:ascii="Calibri" w:hAnsi="Calibri" w:cs="Calibri"/>
          <w:snapToGrid w:val="0"/>
        </w:rPr>
        <w:t>hloubičky</w:t>
      </w:r>
      <w:proofErr w:type="spellEnd"/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E62111" w:rsidRPr="00E62111">
        <w:rPr>
          <w:rStyle w:val="FontStyle24"/>
          <w:rFonts w:ascii="Calibri" w:hAnsi="Calibri" w:cs="Calibri"/>
          <w:sz w:val="24"/>
          <w:szCs w:val="24"/>
        </w:rPr>
        <w:t xml:space="preserve">Dodávka CNC elektroerozivní </w:t>
      </w:r>
      <w:proofErr w:type="spellStart"/>
      <w:r w:rsidR="00E62111" w:rsidRPr="00E62111">
        <w:rPr>
          <w:rStyle w:val="FontStyle24"/>
          <w:rFonts w:ascii="Calibri" w:hAnsi="Calibri" w:cs="Calibri"/>
          <w:sz w:val="24"/>
          <w:szCs w:val="24"/>
        </w:rPr>
        <w:t>hloubičky</w:t>
      </w:r>
      <w:proofErr w:type="spellEnd"/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4B0C2177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areál společnosti </w:t>
      </w:r>
      <w:r w:rsidR="00DC7E3E" w:rsidRPr="00DC7E3E">
        <w:rPr>
          <w:rFonts w:asciiTheme="minorHAnsi" w:hAnsiTheme="minorHAnsi" w:cstheme="minorHAnsi"/>
        </w:rPr>
        <w:t>PAŇÁK PLASTY s.r.o., Mnichov 233, 793 26 Vrbno pod Pradědem.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B360A2" w:rsidRPr="006231AD">
              <w:rPr>
                <w:rFonts w:ascii="Calibri" w:hAnsi="Calibri" w:cs="Calibri"/>
              </w:rPr>
              <w:t>EUR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6B224704" w14:textId="41EACE34" w:rsidR="003E0991" w:rsidRDefault="00B7734A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77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CNC elektroerozivní </w:t>
            </w:r>
            <w:proofErr w:type="spellStart"/>
            <w:r w:rsidRPr="00B7734A">
              <w:rPr>
                <w:rFonts w:asciiTheme="minorHAnsi" w:hAnsiTheme="minorHAnsi" w:cstheme="minorHAnsi"/>
                <w:b/>
                <w:sz w:val="22"/>
                <w:szCs w:val="22"/>
              </w:rPr>
              <w:t>hloubička</w:t>
            </w:r>
            <w:proofErr w:type="spellEnd"/>
          </w:p>
          <w:p w14:paraId="67F57B7A" w14:textId="77777777" w:rsidR="00B7734A" w:rsidRPr="00D13D39" w:rsidRDefault="00B7734A" w:rsidP="003E0991">
            <w:pPr>
              <w:jc w:val="both"/>
              <w:rPr>
                <w:rFonts w:asciiTheme="minorHAnsi" w:hAnsiTheme="minorHAnsi" w:cstheme="minorHAnsi"/>
                <w:sz w:val="10"/>
                <w:szCs w:val="10"/>
                <w:u w:val="single"/>
              </w:rPr>
            </w:pPr>
          </w:p>
          <w:p w14:paraId="3AD1047E" w14:textId="61D89B21" w:rsidR="00533933" w:rsidRPr="00832280" w:rsidRDefault="00B7734A" w:rsidP="00D13D3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0" w:name="_Hlk54646230"/>
            <w:r w:rsidRPr="00B7734A">
              <w:rPr>
                <w:rFonts w:asciiTheme="minorHAnsi" w:hAnsiTheme="minorHAnsi" w:cstheme="minorHAnsi"/>
                <w:sz w:val="18"/>
                <w:szCs w:val="18"/>
              </w:rPr>
              <w:t xml:space="preserve">Předpokládaný příkon při běžném provozu stroje – max. 5 kW; podélný posuv (osa X) – min. 800 mm; příčný posuv (osa Y) – min. 500 mm; svislý zdvih (osa Z) – min. 420 mm; odstup pinoly od stolu v horní poloze osy Z – min. 620 mm; max. hmotnost obrobku – min. 1500 kg; integrovaný generátor a nádrž dielektrika ve frémě stroje – ANO; rychlost výplachu všech os – min. 12 m/min.; upínací rozměr obrobku – min. 1200 x 900 x 450 mm; výška zaplavení pracovní vany – min. 460 mm; AC servomotory přímo napojené na kuličkové šrouby – ANO; konstrukce stroje s pevným stolem – ANO; konstrukce stroje </w:t>
            </w:r>
            <w:proofErr w:type="spellStart"/>
            <w:r w:rsidRPr="00B7734A">
              <w:rPr>
                <w:rFonts w:asciiTheme="minorHAnsi" w:hAnsiTheme="minorHAnsi" w:cstheme="minorHAnsi"/>
                <w:sz w:val="18"/>
                <w:szCs w:val="18"/>
              </w:rPr>
              <w:t>polymerbeton</w:t>
            </w:r>
            <w:proofErr w:type="spellEnd"/>
            <w:r w:rsidRPr="00B7734A">
              <w:rPr>
                <w:rFonts w:asciiTheme="minorHAnsi" w:hAnsiTheme="minorHAnsi" w:cstheme="minorHAnsi"/>
                <w:sz w:val="18"/>
                <w:szCs w:val="18"/>
              </w:rPr>
              <w:t xml:space="preserve"> – ANO; plně automatické řízení výšky hladiny – ANO; korekce hladiny v tabulce elektrod – ANO; C osa s rotací min. 30 </w:t>
            </w:r>
            <w:proofErr w:type="spellStart"/>
            <w:r w:rsidRPr="00B7734A">
              <w:rPr>
                <w:rFonts w:asciiTheme="minorHAnsi" w:hAnsiTheme="minorHAnsi" w:cstheme="minorHAnsi"/>
                <w:sz w:val="18"/>
                <w:szCs w:val="18"/>
              </w:rPr>
              <w:t>ot</w:t>
            </w:r>
            <w:proofErr w:type="spellEnd"/>
            <w:r w:rsidRPr="00B7734A">
              <w:rPr>
                <w:rFonts w:asciiTheme="minorHAnsi" w:hAnsiTheme="minorHAnsi" w:cstheme="minorHAnsi"/>
                <w:sz w:val="18"/>
                <w:szCs w:val="18"/>
              </w:rPr>
              <w:t>./min. – ANO; plně programovatelná C osa – ANO; pneumatický upínač na ose C – ANO; výměník elektrod s motorickým posuvem min. 8 pozic – ANO; absence keramických dílů v pracovním prostoru – ANO; hmotnost stroje vč. generátoru – min. 6000 kg; min. 60 A generátor s modulací proudu – ANO; online zobrazení průběhu pulzu na obrazovku stroje – ANO; dotyková barevná obrazovka řídícího systému stroje s min. 15“ – ANO; řídící systém stroje kompletně v českém jazyce – ANO; uživatelské editovatelné obrazovky pro zadávání parametrů maker vč. obrázků – ANO; úplná rotace systému os ve 3D, svázání osy C s osou Z – ANO; makra pro hloubení vtoků – ANO; pevná paměťová média v CNC systému stroje – ANO; síťové připojení ethernet RJ45 – ANO; online dohledový systém – ANO; nezávislý plně automatický hasící systém – ANO; automatické chlazení dielektrika – ANO; plnohodnotná náplň dielektrika – ANO; návod k obsluze a k programování v českém jazyce – ANO.</w:t>
            </w:r>
            <w:bookmarkEnd w:id="0"/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3DAC222F" w:rsidR="00533933" w:rsidRPr="00067D70" w:rsidRDefault="00B7734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B360A2" w:rsidRPr="00067D70" w14:paraId="09EAF235" w14:textId="77777777" w:rsidTr="00DE293F">
        <w:tc>
          <w:tcPr>
            <w:tcW w:w="9892" w:type="dxa"/>
            <w:gridSpan w:val="5"/>
            <w:shd w:val="clear" w:color="auto" w:fill="auto"/>
            <w:vAlign w:val="center"/>
          </w:tcPr>
          <w:p w14:paraId="1767F33C" w14:textId="77B306DA" w:rsidR="00B360A2" w:rsidRPr="006231AD" w:rsidRDefault="00B360A2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AD0EBD" w:rsidRPr="00067D70" w14:paraId="65E904F5" w14:textId="77777777" w:rsidTr="00651468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7847648A" w14:textId="1BBF0A92" w:rsidR="00AD0EBD" w:rsidRPr="00067D70" w:rsidRDefault="00AD0EBD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8E0B83D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</w:t>
      </w:r>
      <w:r w:rsidR="000946D5" w:rsidRPr="000946D5">
        <w:rPr>
          <w:rFonts w:ascii="Calibri" w:hAnsi="Calibri" w:cs="Calibri"/>
        </w:rPr>
        <w:t>ne</w:t>
      </w:r>
      <w:r w:rsidR="00E44966" w:rsidRPr="000946D5">
        <w:rPr>
          <w:rFonts w:ascii="Calibri" w:hAnsi="Calibri" w:cs="Calibri"/>
        </w:rPr>
        <w:t>využije při financování realizace veřejné zakázky režimu zálohových plateb.</w:t>
      </w:r>
    </w:p>
    <w:p w14:paraId="5739A646" w14:textId="22977870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2B132AE" w14:textId="5AC774A4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DA233B0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55A04C00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Pr="003A3E98">
        <w:rPr>
          <w:rFonts w:ascii="Calibri" w:hAnsi="Calibri" w:cs="Calibri"/>
        </w:rPr>
        <w:t> </w:t>
      </w:r>
      <w:r w:rsidR="000F4B6F" w:rsidRPr="003A3E98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1838B2BB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</w:t>
      </w:r>
      <w:r w:rsidR="00103140">
        <w:rPr>
          <w:rFonts w:ascii="Calibri" w:hAnsi="Calibri" w:cs="Calibri"/>
        </w:rPr>
        <w:t>6</w:t>
      </w:r>
      <w:r w:rsidR="00E44966" w:rsidRPr="00067D70">
        <w:rPr>
          <w:rFonts w:ascii="Calibri" w:hAnsi="Calibri" w:cs="Calibri"/>
        </w:rPr>
        <w:t>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>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</w:t>
      </w:r>
      <w:r w:rsidR="00D06C1B" w:rsidRPr="00067D70">
        <w:rPr>
          <w:rFonts w:ascii="Calibri" w:hAnsi="Calibri" w:cs="Calibri"/>
          <w:bCs/>
        </w:rPr>
        <w:lastRenderedPageBreak/>
        <w:t>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E83C2E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2521E7" w:rsidRPr="002521E7">
        <w:rPr>
          <w:rFonts w:asciiTheme="minorHAnsi" w:hAnsiTheme="minorHAnsi" w:cstheme="minorHAnsi"/>
          <w:color w:val="222222"/>
        </w:rPr>
        <w:t>Realizace dalších energetických opatření v rámci výrobního procesu ve společnosti PAŇÁK PLASTY s.r.o</w:t>
      </w:r>
      <w:r w:rsidR="00701737" w:rsidRPr="00701737">
        <w:rPr>
          <w:rFonts w:asciiTheme="minorHAnsi" w:hAnsiTheme="minorHAnsi" w:cstheme="minorHAnsi"/>
          <w:color w:val="222222"/>
        </w:rPr>
        <w:t>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0091E9F6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D03DDA" w:rsidRPr="00D03DDA">
        <w:rPr>
          <w:rFonts w:ascii="Calibri" w:hAnsi="Calibri" w:cs="Calibri"/>
        </w:rPr>
        <w:t>platnými a účinnými od 28. 3. 2022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</w:t>
      </w:r>
      <w:r w:rsidR="00E44966" w:rsidRPr="00067D70">
        <w:rPr>
          <w:rFonts w:ascii="Calibri" w:hAnsi="Calibri" w:cs="Calibri"/>
        </w:rPr>
        <w:lastRenderedPageBreak/>
        <w:t xml:space="preserve">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F57950F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7CA45A4A" w:rsidR="00DA5F6A" w:rsidRPr="00A20050" w:rsidRDefault="000B0430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Ing. František Křenek</w:t>
            </w:r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E07BCB1" w14:textId="6DE209E2" w:rsidR="00DA1C36" w:rsidRDefault="000B0430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b/>
                <w:bCs/>
              </w:rPr>
              <w:t>AŇÁK PLASTY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4A41979B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5E31A" w14:textId="77777777" w:rsidR="00D500CC" w:rsidRDefault="00D500CC">
      <w:r>
        <w:separator/>
      </w:r>
    </w:p>
  </w:endnote>
  <w:endnote w:type="continuationSeparator" w:id="0">
    <w:p w14:paraId="607A9706" w14:textId="77777777" w:rsidR="00D500CC" w:rsidRDefault="00D5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4D53F" w14:textId="77777777" w:rsidR="00D500CC" w:rsidRDefault="00D500CC">
      <w:r>
        <w:separator/>
      </w:r>
    </w:p>
  </w:footnote>
  <w:footnote w:type="continuationSeparator" w:id="0">
    <w:p w14:paraId="69D0793F" w14:textId="77777777" w:rsidR="00D500CC" w:rsidRDefault="00D50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367798373">
    <w:abstractNumId w:val="9"/>
  </w:num>
  <w:num w:numId="2" w16cid:durableId="1072047354">
    <w:abstractNumId w:val="7"/>
  </w:num>
  <w:num w:numId="3" w16cid:durableId="1262953588">
    <w:abstractNumId w:val="2"/>
  </w:num>
  <w:num w:numId="4" w16cid:durableId="545721505">
    <w:abstractNumId w:val="8"/>
  </w:num>
  <w:num w:numId="5" w16cid:durableId="124666856">
    <w:abstractNumId w:val="4"/>
  </w:num>
  <w:num w:numId="6" w16cid:durableId="227493678">
    <w:abstractNumId w:val="6"/>
  </w:num>
  <w:num w:numId="7" w16cid:durableId="1467621236">
    <w:abstractNumId w:val="0"/>
  </w:num>
  <w:num w:numId="8" w16cid:durableId="541206940">
    <w:abstractNumId w:val="1"/>
  </w:num>
  <w:num w:numId="9" w16cid:durableId="1940598502">
    <w:abstractNumId w:val="3"/>
  </w:num>
  <w:num w:numId="10" w16cid:durableId="13575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67D70"/>
    <w:rsid w:val="000845CC"/>
    <w:rsid w:val="000901A1"/>
    <w:rsid w:val="00093B16"/>
    <w:rsid w:val="000946D5"/>
    <w:rsid w:val="000A2557"/>
    <w:rsid w:val="000B0430"/>
    <w:rsid w:val="000B5107"/>
    <w:rsid w:val="000C229E"/>
    <w:rsid w:val="000C55B0"/>
    <w:rsid w:val="000D07BD"/>
    <w:rsid w:val="000D6CCA"/>
    <w:rsid w:val="000E2CF1"/>
    <w:rsid w:val="000F4B6F"/>
    <w:rsid w:val="00103140"/>
    <w:rsid w:val="001045AB"/>
    <w:rsid w:val="00104A44"/>
    <w:rsid w:val="0010526A"/>
    <w:rsid w:val="00106B2A"/>
    <w:rsid w:val="00131725"/>
    <w:rsid w:val="0015139A"/>
    <w:rsid w:val="00160B9B"/>
    <w:rsid w:val="00167C29"/>
    <w:rsid w:val="001730D9"/>
    <w:rsid w:val="00181205"/>
    <w:rsid w:val="001B0A49"/>
    <w:rsid w:val="001B1303"/>
    <w:rsid w:val="001D3B8F"/>
    <w:rsid w:val="00212E39"/>
    <w:rsid w:val="00216035"/>
    <w:rsid w:val="00220CAD"/>
    <w:rsid w:val="00224409"/>
    <w:rsid w:val="00227D7C"/>
    <w:rsid w:val="00230AF9"/>
    <w:rsid w:val="00232125"/>
    <w:rsid w:val="002521E7"/>
    <w:rsid w:val="002665D0"/>
    <w:rsid w:val="00267854"/>
    <w:rsid w:val="00276799"/>
    <w:rsid w:val="002A4404"/>
    <w:rsid w:val="002E506C"/>
    <w:rsid w:val="002F49B3"/>
    <w:rsid w:val="002F54E7"/>
    <w:rsid w:val="003157A8"/>
    <w:rsid w:val="00340062"/>
    <w:rsid w:val="00360384"/>
    <w:rsid w:val="003849EE"/>
    <w:rsid w:val="003A3E98"/>
    <w:rsid w:val="003E0991"/>
    <w:rsid w:val="003F0B33"/>
    <w:rsid w:val="003F1514"/>
    <w:rsid w:val="004162E5"/>
    <w:rsid w:val="0042688E"/>
    <w:rsid w:val="0043620F"/>
    <w:rsid w:val="00456333"/>
    <w:rsid w:val="00463BFA"/>
    <w:rsid w:val="004769C3"/>
    <w:rsid w:val="004B67D3"/>
    <w:rsid w:val="004C3662"/>
    <w:rsid w:val="004C4813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4EF7"/>
    <w:rsid w:val="0057571C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3D7D"/>
    <w:rsid w:val="00665238"/>
    <w:rsid w:val="00693102"/>
    <w:rsid w:val="006B132A"/>
    <w:rsid w:val="006C17A4"/>
    <w:rsid w:val="006D2BB5"/>
    <w:rsid w:val="006D43BA"/>
    <w:rsid w:val="006D6F79"/>
    <w:rsid w:val="006F494D"/>
    <w:rsid w:val="00700754"/>
    <w:rsid w:val="00701737"/>
    <w:rsid w:val="00702445"/>
    <w:rsid w:val="0074049F"/>
    <w:rsid w:val="00742276"/>
    <w:rsid w:val="0074582A"/>
    <w:rsid w:val="00745CCF"/>
    <w:rsid w:val="007466AE"/>
    <w:rsid w:val="007609D2"/>
    <w:rsid w:val="007A1A39"/>
    <w:rsid w:val="007B0F13"/>
    <w:rsid w:val="007C3CD8"/>
    <w:rsid w:val="007E32DD"/>
    <w:rsid w:val="008112CA"/>
    <w:rsid w:val="008157BA"/>
    <w:rsid w:val="00832280"/>
    <w:rsid w:val="00865F6E"/>
    <w:rsid w:val="008751F3"/>
    <w:rsid w:val="008900BF"/>
    <w:rsid w:val="0089662F"/>
    <w:rsid w:val="008967E3"/>
    <w:rsid w:val="008A327F"/>
    <w:rsid w:val="008C660A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86576"/>
    <w:rsid w:val="009B05D5"/>
    <w:rsid w:val="009D0246"/>
    <w:rsid w:val="009D11F7"/>
    <w:rsid w:val="009F41BB"/>
    <w:rsid w:val="00A032BD"/>
    <w:rsid w:val="00A03329"/>
    <w:rsid w:val="00A20050"/>
    <w:rsid w:val="00A30E72"/>
    <w:rsid w:val="00A33A53"/>
    <w:rsid w:val="00A53D6C"/>
    <w:rsid w:val="00A66BEE"/>
    <w:rsid w:val="00A80323"/>
    <w:rsid w:val="00A82448"/>
    <w:rsid w:val="00A86E9B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53C50"/>
    <w:rsid w:val="00B7734A"/>
    <w:rsid w:val="00B857E5"/>
    <w:rsid w:val="00BA1E84"/>
    <w:rsid w:val="00BB37D2"/>
    <w:rsid w:val="00BE4FFF"/>
    <w:rsid w:val="00BE5293"/>
    <w:rsid w:val="00C15206"/>
    <w:rsid w:val="00C52713"/>
    <w:rsid w:val="00CE3351"/>
    <w:rsid w:val="00CE4D70"/>
    <w:rsid w:val="00D01856"/>
    <w:rsid w:val="00D03DDA"/>
    <w:rsid w:val="00D06C1B"/>
    <w:rsid w:val="00D13D39"/>
    <w:rsid w:val="00D453C0"/>
    <w:rsid w:val="00D45916"/>
    <w:rsid w:val="00D500CC"/>
    <w:rsid w:val="00D65742"/>
    <w:rsid w:val="00DA1C36"/>
    <w:rsid w:val="00DA5F6A"/>
    <w:rsid w:val="00DB09AB"/>
    <w:rsid w:val="00DB20FE"/>
    <w:rsid w:val="00DB5020"/>
    <w:rsid w:val="00DC7E3E"/>
    <w:rsid w:val="00DE2185"/>
    <w:rsid w:val="00DE21B5"/>
    <w:rsid w:val="00E36B54"/>
    <w:rsid w:val="00E404AC"/>
    <w:rsid w:val="00E44966"/>
    <w:rsid w:val="00E62111"/>
    <w:rsid w:val="00E6426F"/>
    <w:rsid w:val="00E70304"/>
    <w:rsid w:val="00E73AFF"/>
    <w:rsid w:val="00E80A23"/>
    <w:rsid w:val="00E8265D"/>
    <w:rsid w:val="00E93C87"/>
    <w:rsid w:val="00EA5BBA"/>
    <w:rsid w:val="00EB06C6"/>
    <w:rsid w:val="00EB3184"/>
    <w:rsid w:val="00EB7204"/>
    <w:rsid w:val="00EC3DA5"/>
    <w:rsid w:val="00ED20E7"/>
    <w:rsid w:val="00EF44E8"/>
    <w:rsid w:val="00F1546D"/>
    <w:rsid w:val="00F16522"/>
    <w:rsid w:val="00F34FD9"/>
    <w:rsid w:val="00F35110"/>
    <w:rsid w:val="00F53C0E"/>
    <w:rsid w:val="00F53DFE"/>
    <w:rsid w:val="00F64691"/>
    <w:rsid w:val="00F7164E"/>
    <w:rsid w:val="00FA29B0"/>
    <w:rsid w:val="00FB21D9"/>
    <w:rsid w:val="00FE5A7A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2222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2022-05-16T10:25:00Z</dcterms:created>
  <dcterms:modified xsi:type="dcterms:W3CDTF">2022-05-16T10:25:00Z</dcterms:modified>
</cp:coreProperties>
</file>